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 xml:space="preserve">26.12.2016                       Новогодние  утренники  и </w:t>
      </w:r>
      <w:proofErr w:type="gramStart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новогодний</w:t>
      </w:r>
      <w:proofErr w:type="gramEnd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 xml:space="preserve">  </w:t>
      </w:r>
      <w:proofErr w:type="spellStart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балмаскарад</w:t>
      </w:r>
      <w:proofErr w:type="spellEnd"/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26 декабря  во всех  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филиалах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,д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ошкольных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 группах  прошли  новогодние  утренники  и  новогодний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Балмаскарад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 Были  подведены  итоги  года  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кино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,и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тоги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 участия   в районных  конкурсах. Фойе школы задолго до праздника было украшено учителями и  учащимися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.Б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ыл  объявлен  конкурс  на  самое оригинальное  украшение  классных  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комнат,снежных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 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фигур.Также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были проведены  конкурсы  на самую  красивую  елку,  на  лучшее  исполнение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вальса,оформление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 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стенгазеты,на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 лучшую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сценку.Все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классы показали  прекрасную  подготовку к  новому  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году.С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  <w:r w:rsidRPr="00420798">
        <w:rPr>
          <w:rFonts w:ascii="Arial" w:eastAsia="Times New Roman" w:hAnsi="Arial" w:cs="Arial"/>
          <w:color w:val="000080"/>
          <w:sz w:val="21"/>
          <w:lang w:eastAsia="ru-RU"/>
        </w:rPr>
        <w:t> </w:t>
      </w:r>
      <w:hyperlink r:id="rId5" w:tgtFrame="_blank" w:history="1">
        <w:r w:rsidRPr="00420798">
          <w:rPr>
            <w:rFonts w:ascii="Arial" w:eastAsia="Times New Roman" w:hAnsi="Arial" w:cs="Arial"/>
            <w:b/>
            <w:bCs/>
            <w:color w:val="000080"/>
            <w:sz w:val="21"/>
            <w:u w:val="single"/>
            <w:lang w:eastAsia="ru-RU"/>
          </w:rPr>
          <w:t>Фоторепортаж с новогоднего праздника</w:t>
        </w:r>
      </w:hyperlink>
      <w:r w:rsidRPr="00420798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t> </w:t>
      </w:r>
    </w:p>
    <w:p w:rsidR="00420798" w:rsidRPr="00420798" w:rsidRDefault="00420798" w:rsidP="00420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Районная елка для одаренных учащихся</w:t>
      </w:r>
      <w:r w:rsidRPr="004207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23 декабря в РДК с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.В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ерхнеяркеево состоялась новогодняя елка Главы Администрации района для одаренных учащихся, которые достигли успехов в учебе, спорте, художественной самодеятельности в 2016 году. Из нашей школы приняли участие 5 учащихся. Присутствующих в зале детей, родителей, педагогов поздравил Глава Администрации района И.И.Мустафин, выразил слова благодарности родителям.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Гарифуллин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Р.Т был награжден Благодарственным письмом и денежной премией в размере одной тысячи пятьсот рублей депутата Госсобрания – Курултая РБ В.А.Мансурова. С новогодними поздравлениями выступила начальник отдела образования района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Г.Ф.Кашапова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 Каждый участник районной елки получили роскошный подарок Главы Администрации района. Потом дети посмотрели выступление сказочных персонажей в новогоднем представлении «Новогодние приключения».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22.12.2016 Итоги районного фестиваля "Моя малая Родина"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Наш ансамбль народных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инструментов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,к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оторый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объединяет 13 мандолинистов,15 баянистов был признан одним из лучших ансамблей и награжден памятными подарками.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22.12.2016 Районный семинар учителей истории и культуры Башкортостана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22 декабря на базе нашей школы прошел районный семинар учителей истории и культуры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Башкортостана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.В</w:t>
      </w:r>
      <w:proofErr w:type="spellEnd"/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программу были включены открытый урок в 9 классе учителя ИКБ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Миннехановой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И.Р. по теме "Театры Республики Башкортостан. Татарский драматический театр «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Нур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», внеклассное мероприятие (интеллектуальная игра по эпосу «Урал-батыр»"), а также посещение школьного музея.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21.12.2016 Районный конкурс исследовательских работ "Малая академия наук"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21 декабря на базе МБОУ СОШ им.Т.Рахманова состоялся районный этап исследовательских работ "Малая академия наук". Из школы приняли участие 4 учащихся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.В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номинации "История и культура Башкортостана" ученик 8 класса стал победителем.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13.12.2016 Выборы лидера школьного молодежного правительства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На пост лидера школьного молодежного правительства свои кандидатуры предложили учащиеся 5-9 классов. Они выступили со своими предвыборными программами. После подсчета голосов председателем молодежного правительства стал ученик 8 класса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Маслахов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Наиль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Фазылович</w:t>
      </w:r>
      <w:proofErr w:type="spellEnd"/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.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Поздравляем!!!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2.12.2016 Итоги VII Республиканского конкурса "Урал батыр"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По итогам конкурса все участники награждены почетными грамотами. Ученик 8 класса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Гузаеров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Д.А стал победителем в номинации "Компьютерные игры"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lastRenderedPageBreak/>
        <w:t>Итоги районных конкурсов в ноябре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 ноябре были подведены итоги районных конкурсов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.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По итогам районной краеведческой викторины ,посвященной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Илишевскому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району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Гузаеров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Д.А стал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победителем,Харисова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Э. награждена Почетной грамотой. По итогам конкурса на лучше знание государственной символики победителями стали ученик 5 класса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Касимов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Ленар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и ученица 2 класса Сулейманова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Азалия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.П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ризеры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-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Галимова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Зухра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и Григорьев Альфред</w:t>
      </w:r>
      <w:r w:rsidRPr="00420798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.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2743200" cy="1831086"/>
            <wp:effectExtent l="19050" t="0" r="0" b="0"/>
            <wp:docPr id="1" name="Рисунок 1" descr="http://jabalak.ucoz.ru/201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balak.ucoz.ru/2016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05" cy="183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798">
        <w:rPr>
          <w:rFonts w:ascii="Arial" w:eastAsia="Times New Roman" w:hAnsi="Arial" w:cs="Arial"/>
          <w:color w:val="0000CD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2759212" cy="1838325"/>
            <wp:effectExtent l="19050" t="0" r="3038" b="0"/>
            <wp:docPr id="2" name="Рисунок 2" descr="http://jabalak.ucoz.ru/201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abalak.ucoz.ru/2016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21" cy="184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798">
        <w:rPr>
          <w:rFonts w:ascii="Arial" w:eastAsia="Times New Roman" w:hAnsi="Arial" w:cs="Arial"/>
          <w:color w:val="0000CD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2935269" cy="1959292"/>
            <wp:effectExtent l="19050" t="0" r="0" b="0"/>
            <wp:docPr id="3" name="Рисунок 3" descr="http://jabalak.ucoz.ru/2016/DSC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abalak.ucoz.ru/2016/DSC_06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67" cy="196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t>19 ноября </w:t>
      </w: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Общешкольное родительское собрание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t>14 октября </w:t>
      </w: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День самоуправления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Это - создание условий для самореализации личности, профессиональной ориентации, воспитание самостоятельности, ответственного отношения к порученному делу, развитие творческой деятельности учащихся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.С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этой целью учащиеся в этот день поменялись местами со своими преподавателями и увидели школьную жизнь с другой стороны.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1</w:t>
      </w:r>
      <w:r w:rsidRPr="00420798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t>3 октября </w:t>
      </w: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"Математический бой"</w:t>
      </w:r>
      <w:proofErr w:type="gramStart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 xml:space="preserve"> .</w:t>
      </w:r>
      <w:proofErr w:type="gramEnd"/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Команда 5-8 классов заняла 2 место. Молодцы!!!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Итоги районного конкурса сайтов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Сайт школы стал победителем на районном конкурсе сайтов.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t>12 октября </w:t>
      </w: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Интеллектуальный </w:t>
      </w:r>
      <w:hyperlink r:id="rId9" w:anchor="15277350" w:tooltip="Нажмите, чтобы продолжить, Advertise" w:history="1">
        <w:r w:rsidRPr="00420798">
          <w:rPr>
            <w:rFonts w:ascii="Arial" w:eastAsia="Times New Roman" w:hAnsi="Arial" w:cs="Arial"/>
            <w:b/>
            <w:bCs/>
            <w:color w:val="000000"/>
            <w:sz w:val="21"/>
            <w:u w:val="single"/>
            <w:lang w:eastAsia="ru-RU"/>
          </w:rPr>
          <w:t>марафон</w:t>
        </w:r>
        <w:r>
          <w:rPr>
            <w:rFonts w:ascii="Arial" w:eastAsia="Times New Roman" w:hAnsi="Arial" w:cs="Arial"/>
            <w:b/>
            <w:bCs/>
            <w:noProof/>
            <w:color w:val="000000"/>
            <w:sz w:val="21"/>
            <w:szCs w:val="21"/>
            <w:lang w:eastAsia="ru-RU"/>
          </w:rPr>
          <w:drawing>
            <wp:inline distT="0" distB="0" distL="0" distR="0">
              <wp:extent cx="95250" cy="95250"/>
              <wp:effectExtent l="19050" t="0" r="0" b="0"/>
              <wp:docPr id="4" name="Рисунок 4" descr="http://cdncache-a.akamaihd.net/items/it/img/arrow-10x10.png">
                <a:hlinkClick xmlns:a="http://schemas.openxmlformats.org/drawingml/2006/main" r:id="rId10" tooltip="&quot;Нажмите, чтобы продолжить, Adverti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cdncache-a.akamaihd.net/items/it/img/arrow-10x10.png">
                        <a:hlinkClick r:id="rId10" tooltip="&quot;Нажмите, чтобы продолжить, Adverti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 по английскому языку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На базе нашей школы состоялся зональный этап интеллектуального марафона по английскому языку. Команда 5-8 классов заняла 2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место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.П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оздравляем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!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80"/>
          <w:sz w:val="21"/>
          <w:szCs w:val="21"/>
          <w:lang w:eastAsia="ru-RU"/>
        </w:rPr>
        <w:lastRenderedPageBreak/>
        <w:drawing>
          <wp:inline distT="0" distB="0" distL="0" distR="0">
            <wp:extent cx="2466975" cy="1643622"/>
            <wp:effectExtent l="19050" t="0" r="0" b="0"/>
            <wp:docPr id="5" name="Рисунок 5" descr="http://jabalak.ucoz.ru/555555/DSC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abalak.ucoz.ru/555555/DSC_06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94" cy="164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798">
        <w:rPr>
          <w:rFonts w:ascii="Arial" w:eastAsia="Times New Roman" w:hAnsi="Arial" w:cs="Arial"/>
          <w:color w:val="000080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80"/>
          <w:sz w:val="21"/>
          <w:szCs w:val="21"/>
          <w:lang w:eastAsia="ru-RU"/>
        </w:rPr>
        <w:drawing>
          <wp:inline distT="0" distB="0" distL="0" distR="0">
            <wp:extent cx="2473284" cy="1647825"/>
            <wp:effectExtent l="19050" t="0" r="3216" b="0"/>
            <wp:docPr id="6" name="Рисунок 6" descr="http://jabalak.ucoz.ru/555555/DSC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abalak.ucoz.ru/555555/DSC_06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84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798">
        <w:rPr>
          <w:rFonts w:ascii="Arial" w:eastAsia="Times New Roman" w:hAnsi="Arial" w:cs="Arial"/>
          <w:color w:val="000080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80"/>
          <w:sz w:val="21"/>
          <w:szCs w:val="21"/>
          <w:lang w:eastAsia="ru-RU"/>
        </w:rPr>
        <w:drawing>
          <wp:inline distT="0" distB="0" distL="0" distR="0">
            <wp:extent cx="4889381" cy="3257550"/>
            <wp:effectExtent l="19050" t="0" r="6469" b="0"/>
            <wp:docPr id="7" name="Рисунок 7" descr="http://jabalak.ucoz.ru/555555/DSC_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abalak.ucoz.ru/555555/DSC_065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81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t>10 октября </w:t>
      </w: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 xml:space="preserve">Зональная игра районной Юниор </w:t>
      </w:r>
      <w:proofErr w:type="gramStart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-Л</w:t>
      </w:r>
      <w:proofErr w:type="gramEnd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иги КВН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10 октября начался зональный этап районной </w:t>
      </w:r>
      <w:proofErr w:type="spellStart"/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Юниор-Лиги</w:t>
      </w:r>
      <w:proofErr w:type="spellEnd"/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КВН на кубок Главы Администрации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Илишевского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района. В МБОУ СОШ с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.А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ндреевка встретились команды 4 школ: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Старокиргизово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, Андреевка,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Базитамаково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и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Ябалаково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. Как и в прошлом 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году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lang w:eastAsia="ru-RU"/>
        </w:rPr>
        <w:t> </w:t>
      </w:r>
      <w:hyperlink r:id="rId15" w:tgtFrame="a652c_1476382912_jabalakucozru_353980" w:tooltip="Нажмите, чтобы продолжить, Advertise" w:history="1">
        <w:r w:rsidRPr="00420798">
          <w:rPr>
            <w:rFonts w:ascii="Arial" w:eastAsia="Times New Roman" w:hAnsi="Arial" w:cs="Arial"/>
            <w:color w:val="000000"/>
            <w:sz w:val="21"/>
            <w:u w:val="single"/>
            <w:lang w:eastAsia="ru-RU"/>
          </w:rPr>
          <w:t>победа</w:t>
        </w:r>
        <w:r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</w:rPr>
          <w:drawing>
            <wp:inline distT="0" distB="0" distL="0" distR="0">
              <wp:extent cx="95250" cy="95250"/>
              <wp:effectExtent l="19050" t="0" r="0" b="0"/>
              <wp:docPr id="8" name="Рисунок 8" descr="http://cdncache-a.akamaihd.net/items/it/img/arrow-10x10.png">
                <a:hlinkClick xmlns:a="http://schemas.openxmlformats.org/drawingml/2006/main" r:id="rId15" tgtFrame="&quot;a652c_1476382912_jabalakucozru_353980&quot;" tooltip="&quot;Нажмите, чтобы продолжить, Adverti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cdncache-a.akamaihd.net/items/it/img/arrow-10x10.png">
                        <a:hlinkClick r:id="rId15" tgtFrame="&quot;a652c_1476382912_jabalakucozru_353980&quot;" tooltip="&quot;Нажмите, чтобы продолжить, Adverti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420798">
        <w:rPr>
          <w:rFonts w:ascii="Arial" w:eastAsia="Times New Roman" w:hAnsi="Arial" w:cs="Arial"/>
          <w:color w:val="000080"/>
          <w:sz w:val="21"/>
          <w:lang w:eastAsia="ru-RU"/>
        </w:rPr>
        <w:t> </w:t>
      </w: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за нашей командой "Мясорубка юмора".</w:t>
      </w:r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66825" cy="952500"/>
            <wp:effectExtent l="19050" t="0" r="9525" b="0"/>
            <wp:docPr id="9" name="Рисунок 9" descr="http://jabalak.ucoz.ru/_si/0/s31906489.jpg">
              <a:hlinkClick xmlns:a="http://schemas.openxmlformats.org/drawingml/2006/main" r:id="rId1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jabalak.ucoz.ru/_si/0/s31906489.jpg">
                      <a:hlinkClick r:id="rId1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798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66825" cy="952500"/>
            <wp:effectExtent l="19050" t="0" r="9525" b="0"/>
            <wp:docPr id="10" name="Рисунок 10" descr="http://jabalak.ucoz.ru/_si/0/s78983305.jpg">
              <a:hlinkClick xmlns:a="http://schemas.openxmlformats.org/drawingml/2006/main" r:id="rId1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abalak.ucoz.ru/_si/0/s78983305.jpg">
                      <a:hlinkClick r:id="rId1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t>6 октября </w:t>
      </w: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 xml:space="preserve">Научно-практическая </w:t>
      </w:r>
      <w:proofErr w:type="spellStart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конференция</w:t>
      </w:r>
      <w:proofErr w:type="gramStart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,п</w:t>
      </w:r>
      <w:proofErr w:type="gramEnd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освященная</w:t>
      </w:r>
      <w:proofErr w:type="spellEnd"/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 xml:space="preserve"> 100-летию М.З.Шакирова</w:t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Согласно плана внеклассных мероприятий с 3 по 8 октября состоялись мероприятия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,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посвященные 100-летию со дня рождения Шакирова М.З.</w:t>
      </w:r>
      <w:r w:rsidRPr="00420798">
        <w:rPr>
          <w:rFonts w:ascii="Arial" w:eastAsia="Times New Roman" w:hAnsi="Arial" w:cs="Arial"/>
          <w:color w:val="FF0000"/>
          <w:sz w:val="21"/>
          <w:lang w:eastAsia="ru-RU"/>
        </w:rPr>
        <w:t> </w:t>
      </w:r>
      <w:hyperlink r:id="rId20" w:tgtFrame="_blank" w:history="1">
        <w:r w:rsidRPr="00420798">
          <w:rPr>
            <w:rFonts w:ascii="Arial" w:eastAsia="Times New Roman" w:hAnsi="Arial" w:cs="Arial"/>
            <w:color w:val="FF0000"/>
            <w:sz w:val="21"/>
            <w:u w:val="single"/>
            <w:lang w:eastAsia="ru-RU"/>
          </w:rPr>
          <w:t>Далее...</w:t>
        </w:r>
      </w:hyperlink>
    </w:p>
    <w:p w:rsidR="00420798" w:rsidRPr="00420798" w:rsidRDefault="00420798" w:rsidP="004207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952500"/>
            <wp:effectExtent l="19050" t="0" r="0" b="0"/>
            <wp:docPr id="11" name="Рисунок 11" descr="http://jabalak.ucoz.ru/_si/0/s98369564.jpg">
              <a:hlinkClick xmlns:a="http://schemas.openxmlformats.org/drawingml/2006/main" r:id="rId2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jabalak.ucoz.ru/_si/0/s98369564.jpg">
                      <a:hlinkClick r:id="rId2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798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952500"/>
            <wp:effectExtent l="19050" t="0" r="0" b="0"/>
            <wp:docPr id="12" name="Рисунок 12" descr="http://jabalak.ucoz.ru/_si/0/s65735820.jpg">
              <a:hlinkClick xmlns:a="http://schemas.openxmlformats.org/drawingml/2006/main" r:id="rId2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jabalak.ucoz.ru/_si/0/s65735820.jpg">
                      <a:hlinkClick r:id="rId2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798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952500"/>
            <wp:effectExtent l="19050" t="0" r="0" b="0"/>
            <wp:docPr id="13" name="Рисунок 13" descr="http://jabalak.ucoz.ru/_si/0/s70821604.jpg">
              <a:hlinkClick xmlns:a="http://schemas.openxmlformats.org/drawingml/2006/main" r:id="rId2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abalak.ucoz.ru/_si/0/s70821604.jpg">
                      <a:hlinkClick r:id="rId2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798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952500"/>
            <wp:effectExtent l="19050" t="0" r="0" b="0"/>
            <wp:docPr id="14" name="Рисунок 14" descr="http://jabalak.ucoz.ru/_si/0/s20363443.jpg">
              <a:hlinkClick xmlns:a="http://schemas.openxmlformats.org/drawingml/2006/main" r:id="rId2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jabalak.ucoz.ru/_si/0/s20363443.jpg">
                      <a:hlinkClick r:id="rId2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lastRenderedPageBreak/>
        <w:t>6 октября </w:t>
      </w:r>
      <w:r w:rsidRPr="0042079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Интеллектуальный </w:t>
      </w:r>
      <w:hyperlink r:id="rId29" w:tgtFrame="a652c_1476118770_jabalakucozru_355127" w:tooltip="Нажмите, чтобы продолжить, Advertiser" w:history="1">
        <w:r w:rsidRPr="00420798">
          <w:rPr>
            <w:rFonts w:ascii="Arial" w:eastAsia="Times New Roman" w:hAnsi="Arial" w:cs="Arial"/>
            <w:b/>
            <w:bCs/>
            <w:color w:val="000000"/>
            <w:sz w:val="21"/>
            <w:u w:val="single"/>
            <w:lang w:eastAsia="ru-RU"/>
          </w:rPr>
          <w:t>марафон</w:t>
        </w:r>
        <w:r>
          <w:rPr>
            <w:rFonts w:ascii="Arial" w:eastAsia="Times New Roman" w:hAnsi="Arial" w:cs="Arial"/>
            <w:b/>
            <w:bCs/>
            <w:noProof/>
            <w:color w:val="000000"/>
            <w:sz w:val="21"/>
            <w:szCs w:val="21"/>
            <w:lang w:eastAsia="ru-RU"/>
          </w:rPr>
          <w:drawing>
            <wp:inline distT="0" distB="0" distL="0" distR="0">
              <wp:extent cx="95250" cy="95250"/>
              <wp:effectExtent l="19050" t="0" r="0" b="0"/>
              <wp:docPr id="15" name="Рисунок 15" descr="http://cdncache-a.akamaihd.net/items/it/img/arrow-10x10.png">
                <a:hlinkClick xmlns:a="http://schemas.openxmlformats.org/drawingml/2006/main" r:id="rId29" tgtFrame="&quot;a652c_1476118770_jabalakucozru_355127&quot;" tooltip="&quot;Нажмите, чтобы продолжить, Advertis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cdncache-a.akamaihd.net/items/it/img/arrow-10x10.png">
                        <a:hlinkClick r:id="rId29" tgtFrame="&quot;a652c_1476118770_jabalakucozru_355127&quot;" tooltip="&quot;Нажмите, чтобы продолжить, Advertis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20798" w:rsidRPr="00420798" w:rsidRDefault="00420798" w:rsidP="00420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На базе МБОУ СОШ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</w:t>
      </w:r>
      <w:proofErr w:type="gram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.С</w:t>
      </w:r>
      <w:proofErr w:type="gram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тарокиргизово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состялось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открытие </w:t>
      </w:r>
      <w:proofErr w:type="spellStart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интеллектального</w:t>
      </w:r>
      <w:proofErr w:type="spellEnd"/>
      <w:r w:rsidRPr="00420798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марафона среди школьных команд. После торжественного открытия марафона 9 команд разошлись по кабинетам. В программе марафона</w:t>
      </w:r>
    </w:p>
    <w:p w:rsidR="00C6303F" w:rsidRDefault="00C6303F"/>
    <w:sectPr w:rsidR="00C6303F" w:rsidSect="00C6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76BE"/>
    <w:multiLevelType w:val="multilevel"/>
    <w:tmpl w:val="84204C1C"/>
    <w:lvl w:ilvl="0">
      <w:start w:val="20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98"/>
    <w:rsid w:val="00420798"/>
    <w:rsid w:val="00C6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798"/>
    <w:rPr>
      <w:b/>
      <w:bCs/>
    </w:rPr>
  </w:style>
  <w:style w:type="character" w:customStyle="1" w:styleId="apple-converted-space">
    <w:name w:val="apple-converted-space"/>
    <w:basedOn w:val="a0"/>
    <w:rsid w:val="00420798"/>
  </w:style>
  <w:style w:type="character" w:styleId="a5">
    <w:name w:val="Hyperlink"/>
    <w:basedOn w:val="a0"/>
    <w:uiPriority w:val="99"/>
    <w:semiHidden/>
    <w:unhideWhenUsed/>
    <w:rsid w:val="004207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jabalak.ucoz.ru/_si/0/78983305.jpg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jabalak.ucoz.ru/_si/0/98369564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://jabalak.ucoz.ru/_si/0/70821604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jabalak.ucoz.ru/_si/0/31906489.jpg" TargetMode="External"/><Relationship Id="rId20" Type="http://schemas.openxmlformats.org/officeDocument/2006/relationships/hyperlink" Target="https://docs.google.com/document/d/1z-Vhlx4OKlUPX7GOQi21xrKaX_0k7B_B4BlbumFiOcQ/edit?usp=sharing" TargetMode="External"/><Relationship Id="rId29" Type="http://schemas.openxmlformats.org/officeDocument/2006/relationships/hyperlink" Target="http://s.igmhb.com/click?v=UlU6MTIyMjEzOjEwNTc1OtC80LDRgNCw0YTQvtC9Ojk3MjZkMDk1ODg3OTE1ODY3ZWVlNTJkNmMzYjAxYTAwOnotMjQ0OS04ODMxMDI0NzpqYWJhbGFrLnVjb3oucnU6MzU1MTI3OjA6ZDYwNjU2MmRlOGI4NDhjMjk3ODVlZTBmNTcwNTEwOGM6MDpkYXRhX3NzLDY3NngxMjgwO2RhdGFfcmMsMTtkYXRhX2ZiLG5vOzo2MDgxMDQ2NDo6OjAuMDE&amp;subid=g-88310247-ee2e9a5ddfe34ba7a5876cdffba16061-&amp;data_ss=676x1280&amp;data_rc=1&amp;data_fb=no&amp;data_tagname=A&amp;data_ct=link_only&amp;data_clickel=link&amp;data_sid=d261bfa5b9918e821302760841d5a05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5" Type="http://schemas.openxmlformats.org/officeDocument/2006/relationships/hyperlink" Target="https://docs.google.com/document/d/1FR5GwAs3TNeX-kcG2F9ddj7vGRvnY6axPW_VNCLXXV4/edit?usp=sharing" TargetMode="External"/><Relationship Id="rId15" Type="http://schemas.openxmlformats.org/officeDocument/2006/relationships/hyperlink" Target="http://s.igmhb.com/click?v=UlU6MTIxNzU5OjEwNTc1OtC_0L7QsdC10LTQsDphNDMzZDA5MzY2NWQ4YjBmOTYzMmVhNzEyZWRkMzJkNDp6LTI0NDktODgzMTAyNDc6amFiYWxhay51Y296LnJ1OjM1Mzk4MDo4ZjU2NTliYzQ0MzdjZWU2OGQxMmExNzRlNDZiODliYzphNTVkNzg0ODk0MmQ0OTQ4YmIwYTEwODhmNDBmMWM5ODowOmRhdGFfc3MsNjc2eDEyODA7ZGF0YV9yYywxO2RhdGFfZmIsbm87OjQ3Njc1MTc6OjowLjAx&amp;subid=g-88310247-907d82257d104016a461a8e7d61e53c0-&amp;data_ss=676x1280&amp;data_rc=1&amp;data_fb=no&amp;data_tagname=A&amp;data_ct=text_only&amp;data_clickel=link&amp;data_sid=75c6eedd495b2ba84f09868ef62d0e26" TargetMode="External"/><Relationship Id="rId23" Type="http://schemas.openxmlformats.org/officeDocument/2006/relationships/hyperlink" Target="http://jabalak.ucoz.ru/_si/0/65735820.jpg" TargetMode="External"/><Relationship Id="rId28" Type="http://schemas.openxmlformats.org/officeDocument/2006/relationships/image" Target="media/image13.jpeg"/><Relationship Id="rId10" Type="http://schemas.openxmlformats.org/officeDocument/2006/relationships/hyperlink" Target="http://jabalak.ucoz.ru/index/novosti_shkoly/0-111#15277350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abalak.ucoz.ru/index/novosti_shkoly/0-111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hyperlink" Target="http://jabalak.ucoz.ru/_si/0/20363443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Ябалак</dc:creator>
  <cp:lastModifiedBy>Ябалак</cp:lastModifiedBy>
  <cp:revision>1</cp:revision>
  <dcterms:created xsi:type="dcterms:W3CDTF">2017-03-06T13:55:00Z</dcterms:created>
  <dcterms:modified xsi:type="dcterms:W3CDTF">2017-03-06T13:58:00Z</dcterms:modified>
</cp:coreProperties>
</file>